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DF" w:rsidRDefault="009015DF" w:rsidP="009015DF">
      <w:pPr>
        <w:shd w:val="clear" w:color="auto" w:fill="FFFFFF"/>
        <w:spacing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bookmarkStart w:id="0" w:name="_GoBack"/>
      <w:bookmarkEnd w:id="0"/>
      <w:r w:rsidRPr="009015DF"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w:drawing>
          <wp:inline distT="0" distB="0" distL="0" distR="0">
            <wp:extent cx="1590675" cy="1241441"/>
            <wp:effectExtent l="0" t="0" r="0" b="0"/>
            <wp:docPr id="1" name="Рисунок 1" descr="C:\Users\Admin\Desktop\лого_осфр_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_осфр_р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41" cy="12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DF" w:rsidRPr="009F39F4" w:rsidRDefault="009015DF" w:rsidP="009015DF">
      <w:pPr>
        <w:shd w:val="clear" w:color="auto" w:fill="FFFFFF"/>
        <w:spacing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39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280 тысяч </w:t>
      </w:r>
      <w:proofErr w:type="spellStart"/>
      <w:r w:rsidRPr="009F39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крымчан</w:t>
      </w:r>
      <w:proofErr w:type="spellEnd"/>
      <w:r w:rsidRPr="009F39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воспользовались кодовым словом для персональных консультаций по телефону</w:t>
      </w:r>
      <w:r w:rsidR="009F39F4" w:rsidRPr="009F39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9F39F4" w:rsidRPr="009F39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единого</w:t>
      </w:r>
      <w:proofErr w:type="gramEnd"/>
      <w:r w:rsidR="009F39F4" w:rsidRPr="009F39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контакт-центра СФР</w:t>
      </w:r>
    </w:p>
    <w:p w:rsidR="009015DF" w:rsidRPr="009015DF" w:rsidRDefault="009015DF" w:rsidP="009015DF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12121"/>
        </w:rPr>
      </w:pPr>
      <w:r w:rsidRPr="009015DF">
        <w:rPr>
          <w:color w:val="212121"/>
        </w:rPr>
        <w:t>Более 280 тысяч жителей Республики Крым установили кодовое слово, чтобы получать консультации по</w:t>
      </w:r>
      <w:r>
        <w:rPr>
          <w:color w:val="212121"/>
        </w:rPr>
        <w:t xml:space="preserve"> назначенным </w:t>
      </w:r>
      <w:r w:rsidRPr="009015DF">
        <w:rPr>
          <w:color w:val="212121"/>
        </w:rPr>
        <w:t>выплатам через </w:t>
      </w:r>
      <w:r w:rsidR="00DB4943">
        <w:rPr>
          <w:color w:val="212121"/>
        </w:rPr>
        <w:t xml:space="preserve">единый </w:t>
      </w:r>
      <w:r w:rsidRPr="009015DF">
        <w:rPr>
          <w:color w:val="212121"/>
        </w:rPr>
        <w:t xml:space="preserve">контакт-центр </w:t>
      </w:r>
      <w:r w:rsidR="00DB4943">
        <w:rPr>
          <w:color w:val="212121"/>
        </w:rPr>
        <w:t>СФР</w:t>
      </w:r>
      <w:r w:rsidR="009F39F4">
        <w:rPr>
          <w:color w:val="212121"/>
        </w:rPr>
        <w:t xml:space="preserve"> </w:t>
      </w:r>
      <w:r w:rsidR="00DB4943">
        <w:rPr>
          <w:color w:val="212121"/>
        </w:rPr>
        <w:t>(</w:t>
      </w:r>
      <w:r>
        <w:rPr>
          <w:color w:val="212121"/>
        </w:rPr>
        <w:t>8 800 100 00 01</w:t>
      </w:r>
      <w:r w:rsidR="00DB4943">
        <w:rPr>
          <w:color w:val="212121"/>
        </w:rPr>
        <w:t>)</w:t>
      </w:r>
      <w:r w:rsidRPr="009015DF">
        <w:rPr>
          <w:color w:val="212121"/>
        </w:rPr>
        <w:t xml:space="preserve">. </w:t>
      </w:r>
      <w:r w:rsidR="00DB4943">
        <w:rPr>
          <w:color w:val="212121"/>
        </w:rPr>
        <w:t>С помощью кодового слова</w:t>
      </w:r>
      <w:r w:rsidRPr="009015DF">
        <w:rPr>
          <w:color w:val="212121"/>
        </w:rPr>
        <w:t xml:space="preserve"> можно </w:t>
      </w:r>
      <w:r w:rsidR="00DB4943">
        <w:rPr>
          <w:color w:val="212121"/>
        </w:rPr>
        <w:t>дистанционно уточнить</w:t>
      </w:r>
      <w:r w:rsidRPr="009015DF">
        <w:rPr>
          <w:color w:val="212121"/>
        </w:rPr>
        <w:t xml:space="preserve"> персональную информацию о размере пенсии и социальных выплат, проверить данные лицевого счета или остаток материнского капитала.</w:t>
      </w:r>
    </w:p>
    <w:p w:rsidR="009015DF" w:rsidRPr="009015DF" w:rsidRDefault="009015DF" w:rsidP="009015DF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12121"/>
        </w:rPr>
      </w:pPr>
      <w:r w:rsidRPr="009015DF">
        <w:rPr>
          <w:color w:val="212121"/>
        </w:rPr>
        <w:t xml:space="preserve">Кодовое слово устанавливается через личный кабинет на сайте Социального фонда </w:t>
      </w:r>
      <w:r w:rsidR="00DB4943">
        <w:rPr>
          <w:color w:val="212121"/>
        </w:rPr>
        <w:t>России</w:t>
      </w:r>
      <w:r w:rsidRPr="009015DF">
        <w:rPr>
          <w:color w:val="212121"/>
        </w:rPr>
        <w:t>. В настройках профиля достаточно указать любое секретное слово или вопрос-ответ, по которым в дальнейшем будет осуществляться идентификация</w:t>
      </w:r>
      <w:r w:rsidR="00DB4943">
        <w:rPr>
          <w:color w:val="212121"/>
        </w:rPr>
        <w:t xml:space="preserve"> личности</w:t>
      </w:r>
      <w:r w:rsidRPr="009015DF">
        <w:rPr>
          <w:color w:val="212121"/>
        </w:rPr>
        <w:t>. Код можно также задать в клиентской службе Отделения СФР по Республике Крым.</w:t>
      </w:r>
    </w:p>
    <w:p w:rsidR="009015DF" w:rsidRPr="009015DF" w:rsidRDefault="009015DF" w:rsidP="009015DF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12121"/>
        </w:rPr>
      </w:pPr>
      <w:r w:rsidRPr="009015DF">
        <w:rPr>
          <w:color w:val="212121"/>
        </w:rPr>
        <w:t xml:space="preserve">Напомним, что </w:t>
      </w:r>
      <w:r w:rsidR="00DB4943">
        <w:rPr>
          <w:color w:val="212121"/>
        </w:rPr>
        <w:t>е</w:t>
      </w:r>
      <w:r w:rsidRPr="009015DF">
        <w:rPr>
          <w:color w:val="212121"/>
        </w:rPr>
        <w:t xml:space="preserve">диный контакт-центр позволяет </w:t>
      </w:r>
      <w:r w:rsidR="00DB4943">
        <w:rPr>
          <w:color w:val="212121"/>
        </w:rPr>
        <w:t xml:space="preserve">по телефону </w:t>
      </w:r>
      <w:r w:rsidRPr="009015DF">
        <w:rPr>
          <w:color w:val="212121"/>
        </w:rPr>
        <w:t xml:space="preserve">уточнить информацию о мерах социальной поддержки. </w:t>
      </w:r>
      <w:r w:rsidR="00DB4943">
        <w:rPr>
          <w:color w:val="212121"/>
        </w:rPr>
        <w:t>Н</w:t>
      </w:r>
      <w:r w:rsidRPr="009015DF">
        <w:rPr>
          <w:color w:val="212121"/>
        </w:rPr>
        <w:t xml:space="preserve">а обращения </w:t>
      </w:r>
      <w:r w:rsidR="00DB4943">
        <w:rPr>
          <w:color w:val="212121"/>
        </w:rPr>
        <w:t xml:space="preserve">по типовым вопросам </w:t>
      </w:r>
      <w:r w:rsidRPr="009015DF">
        <w:rPr>
          <w:color w:val="212121"/>
        </w:rPr>
        <w:t xml:space="preserve">отвечает виртуальный помощник. Если нужна более детальная информация, </w:t>
      </w:r>
      <w:r w:rsidR="00DB4943">
        <w:rPr>
          <w:color w:val="212121"/>
        </w:rPr>
        <w:t>он</w:t>
      </w:r>
      <w:r w:rsidRPr="009015DF">
        <w:rPr>
          <w:color w:val="212121"/>
        </w:rPr>
        <w:t xml:space="preserve"> переводит вызов на вторую линию, где диалог продолжает сотрудник центра. Для более подробных консультаций предусмотрена третья линия. Оператор идентифицирует личность </w:t>
      </w:r>
      <w:r w:rsidR="00DB4943">
        <w:rPr>
          <w:color w:val="212121"/>
        </w:rPr>
        <w:t xml:space="preserve">заявителя </w:t>
      </w:r>
      <w:r w:rsidRPr="009015DF">
        <w:rPr>
          <w:color w:val="212121"/>
        </w:rPr>
        <w:t>с использованием кодового слова, после чего предоставляет интересующую информацию.</w:t>
      </w:r>
    </w:p>
    <w:p w:rsidR="005A51A3" w:rsidRDefault="005A51A3"/>
    <w:sectPr w:rsidR="005A51A3" w:rsidSect="005A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DF"/>
    <w:rsid w:val="00224EEE"/>
    <w:rsid w:val="005A51A3"/>
    <w:rsid w:val="00653491"/>
    <w:rsid w:val="0066345C"/>
    <w:rsid w:val="007A1731"/>
    <w:rsid w:val="009015DF"/>
    <w:rsid w:val="00932C0A"/>
    <w:rsid w:val="009F39F4"/>
    <w:rsid w:val="00DB4943"/>
    <w:rsid w:val="00F9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5D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5D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Десна Ирина Владимировна</cp:lastModifiedBy>
  <cp:revision>2</cp:revision>
  <dcterms:created xsi:type="dcterms:W3CDTF">2023-05-31T06:26:00Z</dcterms:created>
  <dcterms:modified xsi:type="dcterms:W3CDTF">2023-05-31T06:26:00Z</dcterms:modified>
</cp:coreProperties>
</file>